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94A14" w14:textId="77777777" w:rsidR="00A97238" w:rsidRPr="00990A95" w:rsidRDefault="00A97238" w:rsidP="00A97238">
      <w:pPr>
        <w:jc w:val="both"/>
        <w:rPr>
          <w:rFonts w:ascii="Calibri" w:hAnsi="Calibri" w:cs="Calibri"/>
          <w:b/>
          <w:bCs/>
        </w:rPr>
      </w:pPr>
      <w:r w:rsidRPr="00990A95">
        <w:rPr>
          <w:rFonts w:ascii="Calibri" w:hAnsi="Calibri" w:cs="Calibri"/>
          <w:b/>
          <w:bCs/>
        </w:rPr>
        <w:t>1- AMAÇ:</w:t>
      </w:r>
    </w:p>
    <w:p w14:paraId="5D8BBDE0" w14:textId="77777777" w:rsidR="00A97238" w:rsidRPr="00990A95" w:rsidRDefault="00A97238" w:rsidP="00A97238">
      <w:pPr>
        <w:jc w:val="both"/>
        <w:rPr>
          <w:rFonts w:ascii="Calibri" w:hAnsi="Calibri" w:cs="Calibri"/>
        </w:rPr>
      </w:pPr>
      <w:r w:rsidRPr="00990A95">
        <w:rPr>
          <w:rFonts w:ascii="Calibri" w:hAnsi="Calibri" w:cs="Calibri"/>
        </w:rPr>
        <w:t>Ofis çalışanlarının kendi sağlık ve güvenliğini tehlikeye atmayacak biçimde çalışmalarını sağlamak, olası tehlike ve risklere karşı önlemleri belirlemektir. </w:t>
      </w:r>
    </w:p>
    <w:p w14:paraId="550027B2" w14:textId="77777777" w:rsidR="00A97238" w:rsidRPr="00990A95" w:rsidRDefault="00A97238" w:rsidP="00A97238">
      <w:pPr>
        <w:jc w:val="both"/>
        <w:rPr>
          <w:rFonts w:ascii="Calibri" w:hAnsi="Calibri" w:cs="Calibri"/>
          <w:b/>
          <w:bCs/>
        </w:rPr>
      </w:pPr>
      <w:r w:rsidRPr="00990A95">
        <w:rPr>
          <w:rFonts w:ascii="Calibri" w:hAnsi="Calibri" w:cs="Calibri"/>
          <w:b/>
          <w:bCs/>
        </w:rPr>
        <w:t>2- KAPSAM:</w:t>
      </w:r>
    </w:p>
    <w:p w14:paraId="01FFB208" w14:textId="77777777" w:rsidR="00A97238" w:rsidRPr="00990A95" w:rsidRDefault="00A97238" w:rsidP="00A97238">
      <w:pPr>
        <w:jc w:val="both"/>
        <w:rPr>
          <w:rFonts w:ascii="Calibri" w:hAnsi="Calibri" w:cs="Calibri"/>
        </w:rPr>
      </w:pPr>
      <w:r w:rsidRPr="00990A95">
        <w:rPr>
          <w:rFonts w:ascii="Calibri" w:hAnsi="Calibri" w:cs="Calibri"/>
        </w:rPr>
        <w:t>Bu talimatın uygulanmasından</w:t>
      </w:r>
      <w:r>
        <w:rPr>
          <w:rFonts w:ascii="Calibri" w:hAnsi="Calibri" w:cs="Calibri"/>
        </w:rPr>
        <w:t xml:space="preserve"> Tokat Gaziosmanpaşa Üniversitesi</w:t>
      </w:r>
      <w:r w:rsidRPr="00990A9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</w:t>
      </w:r>
      <w:r w:rsidRPr="00990A95">
        <w:rPr>
          <w:rFonts w:ascii="Calibri" w:hAnsi="Calibri" w:cs="Calibri"/>
        </w:rPr>
        <w:t>fis çalışanları sorumludur.</w:t>
      </w:r>
    </w:p>
    <w:p w14:paraId="495D92A1" w14:textId="77777777" w:rsidR="00A97238" w:rsidRPr="00990A95" w:rsidRDefault="00A97238" w:rsidP="00A97238">
      <w:pPr>
        <w:jc w:val="both"/>
        <w:rPr>
          <w:rFonts w:ascii="Calibri" w:hAnsi="Calibri" w:cs="Calibri"/>
          <w:b/>
          <w:bCs/>
        </w:rPr>
      </w:pPr>
      <w:r w:rsidRPr="00990A95">
        <w:rPr>
          <w:rFonts w:ascii="Calibri" w:hAnsi="Calibri" w:cs="Calibri"/>
          <w:b/>
          <w:bCs/>
        </w:rPr>
        <w:t>3- UYGULAMA:</w:t>
      </w:r>
    </w:p>
    <w:p w14:paraId="25CF0D66" w14:textId="77777777" w:rsidR="00A97238" w:rsidRPr="00990A95" w:rsidRDefault="00A97238" w:rsidP="00A97238">
      <w:pPr>
        <w:jc w:val="both"/>
        <w:rPr>
          <w:rFonts w:ascii="Calibri" w:hAnsi="Calibri" w:cs="Calibri"/>
        </w:rPr>
      </w:pPr>
      <w:r w:rsidRPr="00990A95">
        <w:rPr>
          <w:rFonts w:ascii="Calibri" w:hAnsi="Calibri" w:cs="Calibri"/>
        </w:rPr>
        <w:t>- Ofisleri temiz ve düzenli tutu</w:t>
      </w:r>
      <w:r>
        <w:rPr>
          <w:rFonts w:ascii="Calibri" w:hAnsi="Calibri" w:cs="Calibri"/>
        </w:rPr>
        <w:t>lmalıdır</w:t>
      </w:r>
      <w:r w:rsidRPr="00990A95">
        <w:rPr>
          <w:rFonts w:ascii="Calibri" w:hAnsi="Calibri" w:cs="Calibri"/>
        </w:rPr>
        <w:t>.</w:t>
      </w:r>
    </w:p>
    <w:p w14:paraId="1341C38C" w14:textId="77777777" w:rsidR="00A97238" w:rsidRPr="00990A95" w:rsidRDefault="00A97238" w:rsidP="00A97238">
      <w:pPr>
        <w:jc w:val="both"/>
        <w:rPr>
          <w:rFonts w:ascii="Calibri" w:hAnsi="Calibri" w:cs="Calibri"/>
        </w:rPr>
      </w:pPr>
      <w:r w:rsidRPr="00990A95">
        <w:rPr>
          <w:rFonts w:ascii="Calibri" w:hAnsi="Calibri" w:cs="Calibri"/>
        </w:rPr>
        <w:t>- Ofislerde normal şartlarda koşma</w:t>
      </w:r>
      <w:r>
        <w:rPr>
          <w:rFonts w:ascii="Calibri" w:hAnsi="Calibri" w:cs="Calibri"/>
        </w:rPr>
        <w:t>malı</w:t>
      </w:r>
      <w:r w:rsidRPr="00990A95">
        <w:rPr>
          <w:rFonts w:ascii="Calibri" w:hAnsi="Calibri" w:cs="Calibri"/>
        </w:rPr>
        <w:t>, yürüy</w:t>
      </w:r>
      <w:r>
        <w:rPr>
          <w:rFonts w:ascii="Calibri" w:hAnsi="Calibri" w:cs="Calibri"/>
        </w:rPr>
        <w:t>erek gidilmelidir</w:t>
      </w:r>
      <w:r w:rsidRPr="00990A95">
        <w:rPr>
          <w:rFonts w:ascii="Calibri" w:hAnsi="Calibri" w:cs="Calibri"/>
        </w:rPr>
        <w:t>.</w:t>
      </w:r>
    </w:p>
    <w:p w14:paraId="5CF77BE5" w14:textId="77777777" w:rsidR="00A97238" w:rsidRPr="00990A95" w:rsidRDefault="00A97238" w:rsidP="00A97238">
      <w:pPr>
        <w:jc w:val="both"/>
        <w:rPr>
          <w:rFonts w:ascii="Calibri" w:hAnsi="Calibri" w:cs="Calibri"/>
        </w:rPr>
      </w:pPr>
      <w:r w:rsidRPr="00990A95">
        <w:rPr>
          <w:rFonts w:ascii="Calibri" w:hAnsi="Calibri" w:cs="Calibri"/>
        </w:rPr>
        <w:t>- Çay, kahve gibi sıcak içeceklerin dökülmemesine dikkat edi</w:t>
      </w:r>
      <w:r>
        <w:rPr>
          <w:rFonts w:ascii="Calibri" w:hAnsi="Calibri" w:cs="Calibri"/>
        </w:rPr>
        <w:t>lmeli</w:t>
      </w:r>
      <w:r w:rsidRPr="00990A95">
        <w:rPr>
          <w:rFonts w:ascii="Calibri" w:hAnsi="Calibri" w:cs="Calibri"/>
        </w:rPr>
        <w:t>.</w:t>
      </w:r>
    </w:p>
    <w:p w14:paraId="1D58D636" w14:textId="77777777" w:rsidR="00A97238" w:rsidRPr="00990A95" w:rsidRDefault="00A97238" w:rsidP="00A97238">
      <w:pPr>
        <w:jc w:val="both"/>
        <w:rPr>
          <w:rFonts w:ascii="Calibri" w:hAnsi="Calibri" w:cs="Calibri"/>
        </w:rPr>
      </w:pPr>
      <w:r w:rsidRPr="00990A95">
        <w:rPr>
          <w:rFonts w:ascii="Calibri" w:hAnsi="Calibri" w:cs="Calibri"/>
        </w:rPr>
        <w:t>- Elektrikli cihazların yakınında sıvı ve dökülme ihtimali olan yiyecek içecekler bulundur</w:t>
      </w:r>
      <w:r>
        <w:rPr>
          <w:rFonts w:ascii="Calibri" w:hAnsi="Calibri" w:cs="Calibri"/>
        </w:rPr>
        <w:t>ulmamalı</w:t>
      </w:r>
      <w:r w:rsidRPr="00990A95">
        <w:rPr>
          <w:rFonts w:ascii="Calibri" w:hAnsi="Calibri" w:cs="Calibri"/>
        </w:rPr>
        <w:t>.</w:t>
      </w:r>
    </w:p>
    <w:p w14:paraId="741E9D2C" w14:textId="47539EC7" w:rsidR="00A97238" w:rsidRPr="00990A95" w:rsidRDefault="00A97238" w:rsidP="00A97238">
      <w:pPr>
        <w:jc w:val="both"/>
        <w:rPr>
          <w:rFonts w:ascii="Calibri" w:hAnsi="Calibri" w:cs="Calibri"/>
        </w:rPr>
      </w:pPr>
      <w:r w:rsidRPr="00990A95">
        <w:rPr>
          <w:rFonts w:ascii="Calibri" w:hAnsi="Calibri" w:cs="Calibri"/>
        </w:rPr>
        <w:t>- Takılma, düşme ve çarpma ihtimaline karşı dolap ve masa çekmece-kapakları açık bırak</w:t>
      </w:r>
      <w:r>
        <w:rPr>
          <w:rFonts w:ascii="Calibri" w:hAnsi="Calibri" w:cs="Calibri"/>
        </w:rPr>
        <w:t>ılmamalı</w:t>
      </w:r>
      <w:r w:rsidRPr="00990A95">
        <w:rPr>
          <w:rFonts w:ascii="Calibri" w:hAnsi="Calibri" w:cs="Calibri"/>
        </w:rPr>
        <w:t>.</w:t>
      </w:r>
    </w:p>
    <w:p w14:paraId="55808CBB" w14:textId="77777777" w:rsidR="00A97238" w:rsidRPr="00990A95" w:rsidRDefault="00A97238" w:rsidP="00A97238">
      <w:pPr>
        <w:jc w:val="both"/>
        <w:rPr>
          <w:rFonts w:ascii="Calibri" w:hAnsi="Calibri" w:cs="Calibri"/>
        </w:rPr>
      </w:pPr>
      <w:r w:rsidRPr="00990A95">
        <w:rPr>
          <w:rFonts w:ascii="Calibri" w:hAnsi="Calibri" w:cs="Calibri"/>
        </w:rPr>
        <w:t>- Yürürken aynı zamanda asla evrak oku</w:t>
      </w:r>
      <w:r>
        <w:rPr>
          <w:rFonts w:ascii="Calibri" w:hAnsi="Calibri" w:cs="Calibri"/>
        </w:rPr>
        <w:t>nmamalı</w:t>
      </w:r>
    </w:p>
    <w:p w14:paraId="3FA3C391" w14:textId="77777777" w:rsidR="00A97238" w:rsidRPr="00990A95" w:rsidRDefault="00A97238" w:rsidP="00A97238">
      <w:pPr>
        <w:jc w:val="both"/>
        <w:rPr>
          <w:rFonts w:ascii="Calibri" w:hAnsi="Calibri" w:cs="Calibri"/>
        </w:rPr>
      </w:pPr>
      <w:r w:rsidRPr="00990A95">
        <w:rPr>
          <w:rFonts w:ascii="Calibri" w:hAnsi="Calibri" w:cs="Calibri"/>
        </w:rPr>
        <w:t>- Yüksek yerlerdeki raflardan dosya vb. alırken portatif merdiven kullan</w:t>
      </w:r>
      <w:r>
        <w:rPr>
          <w:rFonts w:ascii="Calibri" w:hAnsi="Calibri" w:cs="Calibri"/>
        </w:rPr>
        <w:t>ılmalı.</w:t>
      </w:r>
    </w:p>
    <w:p w14:paraId="08925F28" w14:textId="77777777" w:rsidR="00A97238" w:rsidRPr="00990A95" w:rsidRDefault="00A97238" w:rsidP="00A97238">
      <w:pPr>
        <w:jc w:val="both"/>
        <w:rPr>
          <w:rFonts w:ascii="Calibri" w:hAnsi="Calibri" w:cs="Calibri"/>
        </w:rPr>
      </w:pPr>
      <w:r w:rsidRPr="00990A95">
        <w:rPr>
          <w:rFonts w:ascii="Calibri" w:hAnsi="Calibri" w:cs="Calibri"/>
        </w:rPr>
        <w:t>- Dolapların üzerine dosya vb. yığmayın, dolapların içine düzenli biçimde koyu</w:t>
      </w:r>
      <w:r>
        <w:rPr>
          <w:rFonts w:ascii="Calibri" w:hAnsi="Calibri" w:cs="Calibri"/>
        </w:rPr>
        <w:t>lmalı.</w:t>
      </w:r>
    </w:p>
    <w:p w14:paraId="72592DF6" w14:textId="77777777" w:rsidR="00A97238" w:rsidRPr="00990A95" w:rsidRDefault="00A97238" w:rsidP="00A97238">
      <w:pPr>
        <w:jc w:val="both"/>
        <w:rPr>
          <w:rFonts w:ascii="Calibri" w:hAnsi="Calibri" w:cs="Calibri"/>
        </w:rPr>
      </w:pPr>
      <w:r w:rsidRPr="00990A95">
        <w:rPr>
          <w:rFonts w:ascii="Calibri" w:hAnsi="Calibri" w:cs="Calibri"/>
        </w:rPr>
        <w:t>- Ofiste kullan</w:t>
      </w:r>
      <w:r>
        <w:rPr>
          <w:rFonts w:ascii="Calibri" w:hAnsi="Calibri" w:cs="Calibri"/>
        </w:rPr>
        <w:t>ılan</w:t>
      </w:r>
      <w:r w:rsidRPr="00990A95">
        <w:rPr>
          <w:rFonts w:ascii="Calibri" w:hAnsi="Calibri" w:cs="Calibri"/>
        </w:rPr>
        <w:t xml:space="preserve"> eşyalara dikkat edi</w:t>
      </w:r>
      <w:r>
        <w:rPr>
          <w:rFonts w:ascii="Calibri" w:hAnsi="Calibri" w:cs="Calibri"/>
        </w:rPr>
        <w:t>lmeli</w:t>
      </w:r>
      <w:r w:rsidRPr="00990A95">
        <w:rPr>
          <w:rFonts w:ascii="Calibri" w:hAnsi="Calibri" w:cs="Calibri"/>
        </w:rPr>
        <w:t>. Arızası halinde arıza bildirim formuyla ilgili birime tale</w:t>
      </w:r>
      <w:r>
        <w:rPr>
          <w:rFonts w:ascii="Calibri" w:hAnsi="Calibri" w:cs="Calibri"/>
        </w:rPr>
        <w:t>p iletilmeli.</w:t>
      </w:r>
    </w:p>
    <w:p w14:paraId="62452B8E" w14:textId="77777777" w:rsidR="00A97238" w:rsidRPr="00990A95" w:rsidRDefault="00A97238" w:rsidP="00A97238">
      <w:pPr>
        <w:jc w:val="both"/>
        <w:rPr>
          <w:rFonts w:ascii="Calibri" w:hAnsi="Calibri" w:cs="Calibri"/>
        </w:rPr>
      </w:pPr>
      <w:r w:rsidRPr="00990A95">
        <w:rPr>
          <w:rFonts w:ascii="Calibri" w:hAnsi="Calibri" w:cs="Calibri"/>
        </w:rPr>
        <w:t>- Sandalye, koltuk, masa ve çekmeceleri yüksekte bir noktaya ulaşmak için merdiven gibi kullan</w:t>
      </w:r>
      <w:r>
        <w:rPr>
          <w:rFonts w:ascii="Calibri" w:hAnsi="Calibri" w:cs="Calibri"/>
        </w:rPr>
        <w:t>ılmamalı</w:t>
      </w:r>
      <w:r w:rsidRPr="00990A95">
        <w:rPr>
          <w:rFonts w:ascii="Calibri" w:hAnsi="Calibri" w:cs="Calibri"/>
        </w:rPr>
        <w:t>.</w:t>
      </w:r>
    </w:p>
    <w:p w14:paraId="12A4C3BA" w14:textId="77777777" w:rsidR="00A97238" w:rsidRPr="00990A95" w:rsidRDefault="00A97238" w:rsidP="00A97238">
      <w:pPr>
        <w:jc w:val="both"/>
        <w:rPr>
          <w:rFonts w:ascii="Calibri" w:hAnsi="Calibri" w:cs="Calibri"/>
        </w:rPr>
      </w:pPr>
      <w:r w:rsidRPr="00990A95">
        <w:rPr>
          <w:rFonts w:ascii="Calibri" w:hAnsi="Calibri" w:cs="Calibri"/>
        </w:rPr>
        <w:t>- Çalışma alanında bulunan cihazları üretim amacı dışında kullan</w:t>
      </w:r>
      <w:r>
        <w:rPr>
          <w:rFonts w:ascii="Calibri" w:hAnsi="Calibri" w:cs="Calibri"/>
        </w:rPr>
        <w:t>ılmamalı</w:t>
      </w:r>
      <w:r w:rsidRPr="00990A95">
        <w:rPr>
          <w:rFonts w:ascii="Calibri" w:hAnsi="Calibri" w:cs="Calibri"/>
        </w:rPr>
        <w:t>.</w:t>
      </w:r>
    </w:p>
    <w:p w14:paraId="55F56194" w14:textId="77777777" w:rsidR="00A97238" w:rsidRPr="00990A95" w:rsidRDefault="00A97238" w:rsidP="00A97238">
      <w:pPr>
        <w:jc w:val="both"/>
        <w:rPr>
          <w:rFonts w:ascii="Calibri" w:hAnsi="Calibri" w:cs="Calibri"/>
        </w:rPr>
      </w:pPr>
      <w:r w:rsidRPr="00990A95">
        <w:rPr>
          <w:rFonts w:ascii="Calibri" w:hAnsi="Calibri" w:cs="Calibri"/>
        </w:rPr>
        <w:t>- Kullanılan cihazların sağlık ve güvenlik için koruyucu tertibatı var ise koruyucu tertibatı ile kullanı</w:t>
      </w:r>
      <w:r>
        <w:rPr>
          <w:rFonts w:ascii="Calibri" w:hAnsi="Calibri" w:cs="Calibri"/>
        </w:rPr>
        <w:t>lmalı</w:t>
      </w:r>
      <w:r w:rsidRPr="00990A95">
        <w:rPr>
          <w:rFonts w:ascii="Calibri" w:hAnsi="Calibri" w:cs="Calibri"/>
        </w:rPr>
        <w:t>.</w:t>
      </w:r>
    </w:p>
    <w:p w14:paraId="41AD4EA5" w14:textId="77777777" w:rsidR="00A97238" w:rsidRPr="00990A95" w:rsidRDefault="00A97238" w:rsidP="00A97238">
      <w:pPr>
        <w:jc w:val="both"/>
        <w:rPr>
          <w:rFonts w:ascii="Calibri" w:hAnsi="Calibri" w:cs="Calibri"/>
        </w:rPr>
      </w:pPr>
      <w:r w:rsidRPr="00990A95">
        <w:rPr>
          <w:rFonts w:ascii="Calibri" w:hAnsi="Calibri" w:cs="Calibri"/>
        </w:rPr>
        <w:t>- Ofislerde ve kapalı alanlarda sigara iç</w:t>
      </w:r>
      <w:r>
        <w:rPr>
          <w:rFonts w:ascii="Calibri" w:hAnsi="Calibri" w:cs="Calibri"/>
        </w:rPr>
        <w:t>ilmemeli.</w:t>
      </w:r>
    </w:p>
    <w:p w14:paraId="30AEEEA7" w14:textId="77777777" w:rsidR="00A97238" w:rsidRPr="00990A95" w:rsidRDefault="00A97238" w:rsidP="00A97238">
      <w:pPr>
        <w:jc w:val="both"/>
        <w:rPr>
          <w:rFonts w:ascii="Calibri" w:hAnsi="Calibri" w:cs="Calibri"/>
        </w:rPr>
      </w:pPr>
      <w:r w:rsidRPr="00990A95">
        <w:rPr>
          <w:rFonts w:ascii="Calibri" w:hAnsi="Calibri" w:cs="Calibri"/>
        </w:rPr>
        <w:t>- Yetkiniz haricinde bulunan alanlara gir</w:t>
      </w:r>
      <w:r>
        <w:rPr>
          <w:rFonts w:ascii="Calibri" w:hAnsi="Calibri" w:cs="Calibri"/>
        </w:rPr>
        <w:t>ilmemeli</w:t>
      </w:r>
      <w:r w:rsidRPr="00990A95">
        <w:rPr>
          <w:rFonts w:ascii="Calibri" w:hAnsi="Calibri" w:cs="Calibri"/>
        </w:rPr>
        <w:t>, yetki bulunmayan çalışmalarda bulun</w:t>
      </w:r>
      <w:r>
        <w:rPr>
          <w:rFonts w:ascii="Calibri" w:hAnsi="Calibri" w:cs="Calibri"/>
        </w:rPr>
        <w:t>ulmamalı</w:t>
      </w:r>
      <w:r w:rsidRPr="00990A95">
        <w:rPr>
          <w:rFonts w:ascii="Calibri" w:hAnsi="Calibri" w:cs="Calibri"/>
        </w:rPr>
        <w:t>.</w:t>
      </w:r>
    </w:p>
    <w:p w14:paraId="420646EC" w14:textId="77777777" w:rsidR="00A97238" w:rsidRPr="00990A95" w:rsidRDefault="00A97238" w:rsidP="00A97238">
      <w:pPr>
        <w:jc w:val="both"/>
        <w:rPr>
          <w:rFonts w:ascii="Calibri" w:hAnsi="Calibri" w:cs="Calibri"/>
        </w:rPr>
      </w:pPr>
      <w:r w:rsidRPr="00990A95">
        <w:rPr>
          <w:rFonts w:ascii="Calibri" w:hAnsi="Calibri" w:cs="Calibri"/>
        </w:rPr>
        <w:t>- Kirli, yağlı vb. ayakkabılarla ofislere gir</w:t>
      </w:r>
      <w:r>
        <w:rPr>
          <w:rFonts w:ascii="Calibri" w:hAnsi="Calibri" w:cs="Calibri"/>
        </w:rPr>
        <w:t>ilmemeli.</w:t>
      </w:r>
    </w:p>
    <w:p w14:paraId="05DBA5CD" w14:textId="77777777" w:rsidR="00A97238" w:rsidRPr="00990A95" w:rsidRDefault="00A97238" w:rsidP="00A97238">
      <w:pPr>
        <w:jc w:val="both"/>
        <w:rPr>
          <w:rFonts w:ascii="Calibri" w:hAnsi="Calibri" w:cs="Calibri"/>
        </w:rPr>
      </w:pPr>
      <w:r w:rsidRPr="00990A95">
        <w:rPr>
          <w:rFonts w:ascii="Calibri" w:hAnsi="Calibri" w:cs="Calibri"/>
        </w:rPr>
        <w:t>- Ofislerin temizliğinde, ıslak zeminlerin derhal kurulanmasını sağla</w:t>
      </w:r>
      <w:r>
        <w:rPr>
          <w:rFonts w:ascii="Calibri" w:hAnsi="Calibri" w:cs="Calibri"/>
        </w:rPr>
        <w:t>nmalı.</w:t>
      </w:r>
    </w:p>
    <w:p w14:paraId="567469AF" w14:textId="0055C67B" w:rsidR="00A97238" w:rsidRPr="00990A95" w:rsidRDefault="00A97238" w:rsidP="00A97238">
      <w:pPr>
        <w:jc w:val="both"/>
        <w:rPr>
          <w:rFonts w:ascii="Calibri" w:hAnsi="Calibri" w:cs="Calibri"/>
        </w:rPr>
      </w:pPr>
      <w:r w:rsidRPr="00990A95">
        <w:rPr>
          <w:rFonts w:ascii="Calibri" w:hAnsi="Calibri" w:cs="Calibri"/>
        </w:rPr>
        <w:t xml:space="preserve">- Ofis </w:t>
      </w:r>
      <w:r w:rsidR="00C33829" w:rsidRPr="00990A95">
        <w:rPr>
          <w:rFonts w:ascii="Calibri" w:hAnsi="Calibri" w:cs="Calibri"/>
        </w:rPr>
        <w:t>zeminlerinde, kaymaya</w:t>
      </w:r>
      <w:r w:rsidRPr="00990A95">
        <w:rPr>
          <w:rFonts w:ascii="Calibri" w:hAnsi="Calibri" w:cs="Calibri"/>
        </w:rPr>
        <w:t>, takılmaya neden olabilecek yüzeylerinin onarılması için ilgili birime bilgi veri</w:t>
      </w:r>
      <w:r>
        <w:rPr>
          <w:rFonts w:ascii="Calibri" w:hAnsi="Calibri" w:cs="Calibri"/>
        </w:rPr>
        <w:t>lmeli.</w:t>
      </w:r>
    </w:p>
    <w:p w14:paraId="4B0751F7" w14:textId="77777777" w:rsidR="00A97238" w:rsidRPr="00990A95" w:rsidRDefault="00A97238" w:rsidP="00A97238">
      <w:pPr>
        <w:jc w:val="both"/>
        <w:rPr>
          <w:rFonts w:ascii="Calibri" w:hAnsi="Calibri" w:cs="Calibri"/>
        </w:rPr>
      </w:pPr>
      <w:r w:rsidRPr="00990A95">
        <w:rPr>
          <w:rFonts w:ascii="Calibri" w:hAnsi="Calibri" w:cs="Calibri"/>
        </w:rPr>
        <w:t>- Evraklardaki zımba tellerini mutlaka zımba teli sökücü ile çıkartı</w:t>
      </w:r>
      <w:r>
        <w:rPr>
          <w:rFonts w:ascii="Calibri" w:hAnsi="Calibri" w:cs="Calibri"/>
        </w:rPr>
        <w:t>lmalı.</w:t>
      </w:r>
    </w:p>
    <w:p w14:paraId="72E04014" w14:textId="77777777" w:rsidR="00A97238" w:rsidRPr="00990A95" w:rsidRDefault="00A97238" w:rsidP="00A97238">
      <w:pPr>
        <w:jc w:val="both"/>
        <w:rPr>
          <w:rFonts w:ascii="Calibri" w:hAnsi="Calibri" w:cs="Calibri"/>
        </w:rPr>
      </w:pPr>
      <w:r w:rsidRPr="00990A95">
        <w:rPr>
          <w:rFonts w:ascii="Calibri" w:hAnsi="Calibri" w:cs="Calibri"/>
        </w:rPr>
        <w:t>- Ofislerde bulunan makas, maket bıçağı, sivri uçlu kalemler vb. gibi malzemelerle işiniz bittiğinde yerlerine kaldı</w:t>
      </w:r>
      <w:r>
        <w:rPr>
          <w:rFonts w:ascii="Calibri" w:hAnsi="Calibri" w:cs="Calibri"/>
        </w:rPr>
        <w:t>rılmalı</w:t>
      </w:r>
      <w:r w:rsidRPr="00990A95">
        <w:rPr>
          <w:rFonts w:ascii="Calibri" w:hAnsi="Calibri" w:cs="Calibri"/>
        </w:rPr>
        <w:t>, kullanımda dikkatli olun</w:t>
      </w:r>
      <w:r>
        <w:rPr>
          <w:rFonts w:ascii="Calibri" w:hAnsi="Calibri" w:cs="Calibri"/>
        </w:rPr>
        <w:t>malı</w:t>
      </w:r>
      <w:r w:rsidRPr="00990A95">
        <w:rPr>
          <w:rFonts w:ascii="Calibri" w:hAnsi="Calibri" w:cs="Calibri"/>
        </w:rPr>
        <w:t>.</w:t>
      </w:r>
    </w:p>
    <w:p w14:paraId="200726D2" w14:textId="77777777" w:rsidR="00A97238" w:rsidRPr="00990A95" w:rsidRDefault="00A97238" w:rsidP="00A97238">
      <w:pPr>
        <w:jc w:val="both"/>
        <w:rPr>
          <w:rFonts w:ascii="Calibri" w:hAnsi="Calibri" w:cs="Calibri"/>
        </w:rPr>
      </w:pPr>
      <w:r w:rsidRPr="00990A95">
        <w:rPr>
          <w:rFonts w:ascii="Calibri" w:hAnsi="Calibri" w:cs="Calibri"/>
        </w:rPr>
        <w:t>- Klavyenin rahat bir çalışma pozisyonu sağlayacak uzaklıkta olmasına özen göster</w:t>
      </w:r>
      <w:r>
        <w:rPr>
          <w:rFonts w:ascii="Calibri" w:hAnsi="Calibri" w:cs="Calibri"/>
        </w:rPr>
        <w:t>ilmeli.</w:t>
      </w:r>
    </w:p>
    <w:p w14:paraId="4D68FAF7" w14:textId="77777777" w:rsidR="00A97238" w:rsidRPr="00990A95" w:rsidRDefault="00A97238" w:rsidP="00A97238">
      <w:pPr>
        <w:jc w:val="both"/>
        <w:rPr>
          <w:rFonts w:ascii="Calibri" w:hAnsi="Calibri" w:cs="Calibri"/>
        </w:rPr>
      </w:pPr>
      <w:r w:rsidRPr="00990A95">
        <w:rPr>
          <w:rFonts w:ascii="Calibri" w:hAnsi="Calibri" w:cs="Calibri"/>
        </w:rPr>
        <w:lastRenderedPageBreak/>
        <w:t>- Mevcut ışık kaynaklarının direkt parlaklığa ve yansımalara neden olmasını engelle</w:t>
      </w:r>
      <w:r>
        <w:rPr>
          <w:rFonts w:ascii="Calibri" w:hAnsi="Calibri" w:cs="Calibri"/>
        </w:rPr>
        <w:t>nmeli.</w:t>
      </w:r>
    </w:p>
    <w:p w14:paraId="4F70A3CE" w14:textId="77777777" w:rsidR="00A97238" w:rsidRPr="00990A95" w:rsidRDefault="00A97238" w:rsidP="00A97238">
      <w:pPr>
        <w:jc w:val="both"/>
        <w:rPr>
          <w:rFonts w:ascii="Calibri" w:hAnsi="Calibri" w:cs="Calibri"/>
        </w:rPr>
      </w:pPr>
      <w:r w:rsidRPr="00990A95">
        <w:rPr>
          <w:rFonts w:ascii="Calibri" w:hAnsi="Calibri" w:cs="Calibri"/>
        </w:rPr>
        <w:t>- Bilgisayar ekranı ve fon ortamı arasında yeterli aydınlanma olması sağla</w:t>
      </w:r>
      <w:r>
        <w:rPr>
          <w:rFonts w:ascii="Calibri" w:hAnsi="Calibri" w:cs="Calibri"/>
        </w:rPr>
        <w:t>nmalı.</w:t>
      </w:r>
    </w:p>
    <w:p w14:paraId="2F48FA04" w14:textId="77777777" w:rsidR="00A97238" w:rsidRPr="00990A95" w:rsidRDefault="00A97238" w:rsidP="00A97238">
      <w:pPr>
        <w:jc w:val="both"/>
        <w:rPr>
          <w:rFonts w:ascii="Calibri" w:hAnsi="Calibri" w:cs="Calibri"/>
        </w:rPr>
      </w:pPr>
      <w:r w:rsidRPr="00990A95">
        <w:rPr>
          <w:rFonts w:ascii="Calibri" w:hAnsi="Calibri" w:cs="Calibri"/>
        </w:rPr>
        <w:t>- Yerden ağır bir malzeme kaldırırken belin incinmemesi için dizlerin kırılması ve kuvvetin belden değil bacaklardan alınmasını sağla</w:t>
      </w:r>
      <w:r>
        <w:rPr>
          <w:rFonts w:ascii="Calibri" w:hAnsi="Calibri" w:cs="Calibri"/>
        </w:rPr>
        <w:t>nmalı.</w:t>
      </w:r>
    </w:p>
    <w:p w14:paraId="1DAC3FAD" w14:textId="77777777" w:rsidR="00A97238" w:rsidRPr="00990A95" w:rsidRDefault="00A97238" w:rsidP="00A97238">
      <w:pPr>
        <w:jc w:val="both"/>
        <w:rPr>
          <w:rFonts w:ascii="Calibri" w:hAnsi="Calibri" w:cs="Calibri"/>
        </w:rPr>
      </w:pPr>
      <w:r w:rsidRPr="00990A95">
        <w:rPr>
          <w:rFonts w:ascii="Calibri" w:hAnsi="Calibri" w:cs="Calibri"/>
        </w:rPr>
        <w:t>- Mesai sonunda odanızdan ayrılırken ışıkları söndürüp, elektrikli aletlerin (ısıtıcı, klima, prize takılı cep telefonu şarj cihazı vb. adaptörler) kapalı olup olmadığını mutlaka kontrol edi</w:t>
      </w:r>
      <w:r>
        <w:rPr>
          <w:rFonts w:ascii="Calibri" w:hAnsi="Calibri" w:cs="Calibri"/>
        </w:rPr>
        <w:t>lmeli.</w:t>
      </w:r>
    </w:p>
    <w:p w14:paraId="7413899D" w14:textId="77777777" w:rsidR="00A97238" w:rsidRPr="00990A95" w:rsidRDefault="00A97238" w:rsidP="00A97238">
      <w:pPr>
        <w:jc w:val="both"/>
        <w:rPr>
          <w:rFonts w:ascii="Calibri" w:hAnsi="Calibri" w:cs="Calibri"/>
        </w:rPr>
      </w:pPr>
      <w:r w:rsidRPr="00990A95">
        <w:rPr>
          <w:rFonts w:ascii="Calibri" w:hAnsi="Calibri" w:cs="Calibri"/>
        </w:rPr>
        <w:t>- Burkulma, kayma ve düşmelere sebebiyet vermeyecek ayakkabılar tercih edi</w:t>
      </w:r>
      <w:r>
        <w:rPr>
          <w:rFonts w:ascii="Calibri" w:hAnsi="Calibri" w:cs="Calibri"/>
        </w:rPr>
        <w:t>lmeli.</w:t>
      </w:r>
    </w:p>
    <w:p w14:paraId="2C934DF6" w14:textId="77777777" w:rsidR="00A97238" w:rsidRPr="00990A95" w:rsidRDefault="00A97238" w:rsidP="00A97238">
      <w:pPr>
        <w:jc w:val="both"/>
        <w:rPr>
          <w:rFonts w:ascii="Calibri" w:hAnsi="Calibri" w:cs="Calibri"/>
        </w:rPr>
      </w:pPr>
      <w:r w:rsidRPr="00990A95">
        <w:rPr>
          <w:rFonts w:ascii="Calibri" w:hAnsi="Calibri" w:cs="Calibri"/>
        </w:rPr>
        <w:t>- Oda</w:t>
      </w:r>
      <w:r>
        <w:rPr>
          <w:rFonts w:ascii="Calibri" w:hAnsi="Calibri" w:cs="Calibri"/>
        </w:rPr>
        <w:t>daki</w:t>
      </w:r>
      <w:r w:rsidRPr="00990A95">
        <w:rPr>
          <w:rFonts w:ascii="Calibri" w:hAnsi="Calibri" w:cs="Calibri"/>
        </w:rPr>
        <w:t xml:space="preserve"> tüm elektrikli aletlerin kablolarının, fiş ve prizlerinin uygun ve emniyetli olması sağla</w:t>
      </w:r>
      <w:r>
        <w:rPr>
          <w:rFonts w:ascii="Calibri" w:hAnsi="Calibri" w:cs="Calibri"/>
        </w:rPr>
        <w:t>nmalı</w:t>
      </w:r>
      <w:r w:rsidRPr="00990A95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990A95">
        <w:rPr>
          <w:rFonts w:ascii="Calibri" w:hAnsi="Calibri" w:cs="Calibri"/>
        </w:rPr>
        <w:t>Ayrıca sarkan ve ekli elektrik kablolarının açıkta durması halinde ilgili birime bilgi verip,</w:t>
      </w:r>
      <w:r>
        <w:rPr>
          <w:rFonts w:ascii="Calibri" w:hAnsi="Calibri" w:cs="Calibri"/>
        </w:rPr>
        <w:t xml:space="preserve"> </w:t>
      </w:r>
      <w:r w:rsidRPr="00990A95">
        <w:rPr>
          <w:rFonts w:ascii="Calibri" w:hAnsi="Calibri" w:cs="Calibri"/>
        </w:rPr>
        <w:t>toplanmasını sağla</w:t>
      </w:r>
      <w:r>
        <w:rPr>
          <w:rFonts w:ascii="Calibri" w:hAnsi="Calibri" w:cs="Calibri"/>
        </w:rPr>
        <w:t>nmalı</w:t>
      </w:r>
      <w:r w:rsidRPr="00990A95">
        <w:rPr>
          <w:rFonts w:ascii="Calibri" w:hAnsi="Calibri" w:cs="Calibri"/>
        </w:rPr>
        <w:t>.</w:t>
      </w:r>
    </w:p>
    <w:p w14:paraId="2A22AF02" w14:textId="77777777" w:rsidR="00A97238" w:rsidRPr="00990A95" w:rsidRDefault="00A97238" w:rsidP="00A97238">
      <w:pPr>
        <w:jc w:val="both"/>
        <w:rPr>
          <w:rFonts w:ascii="Calibri" w:hAnsi="Calibri" w:cs="Calibri"/>
        </w:rPr>
      </w:pPr>
      <w:r w:rsidRPr="00990A95">
        <w:rPr>
          <w:rFonts w:ascii="Calibri" w:hAnsi="Calibri" w:cs="Calibri"/>
        </w:rPr>
        <w:t>- Çalışma ortamında gözlemlediğiniz iş sağlığı ve güvenliği açısından tehlikeleri iş sağlığı ve güvenliği birime bildir</w:t>
      </w:r>
      <w:r>
        <w:rPr>
          <w:rFonts w:ascii="Calibri" w:hAnsi="Calibri" w:cs="Calibri"/>
        </w:rPr>
        <w:t>ilmeli.</w:t>
      </w:r>
    </w:p>
    <w:p w14:paraId="0FA0B500" w14:textId="77777777" w:rsidR="00A97238" w:rsidRPr="00990A95" w:rsidRDefault="00A97238" w:rsidP="00A97238">
      <w:pPr>
        <w:jc w:val="both"/>
        <w:rPr>
          <w:rFonts w:ascii="Calibri" w:hAnsi="Calibri" w:cs="Calibri"/>
        </w:rPr>
      </w:pPr>
      <w:r w:rsidRPr="00990A95">
        <w:rPr>
          <w:rFonts w:ascii="Calibri" w:hAnsi="Calibri" w:cs="Calibri"/>
        </w:rPr>
        <w:t>- Çalışma ortamınızın acil çıkışı engellemeyecek şekilde düzenlenmesini sağla</w:t>
      </w:r>
      <w:r>
        <w:rPr>
          <w:rFonts w:ascii="Calibri" w:hAnsi="Calibri" w:cs="Calibri"/>
        </w:rPr>
        <w:t>nmalı.</w:t>
      </w:r>
    </w:p>
    <w:p w14:paraId="234C693D" w14:textId="77777777" w:rsidR="00A97238" w:rsidRPr="00990A95" w:rsidRDefault="00A97238" w:rsidP="00A97238">
      <w:pPr>
        <w:jc w:val="both"/>
        <w:rPr>
          <w:rFonts w:ascii="Calibri" w:hAnsi="Calibri" w:cs="Calibri"/>
        </w:rPr>
      </w:pPr>
      <w:r w:rsidRPr="00990A95">
        <w:rPr>
          <w:rFonts w:ascii="Calibri" w:hAnsi="Calibri" w:cs="Calibri"/>
        </w:rPr>
        <w:t>- Acil durum telefon numaralarını,</w:t>
      </w:r>
      <w:r>
        <w:rPr>
          <w:rFonts w:ascii="Calibri" w:hAnsi="Calibri" w:cs="Calibri"/>
        </w:rPr>
        <w:t xml:space="preserve"> </w:t>
      </w:r>
      <w:r w:rsidRPr="00990A95">
        <w:rPr>
          <w:rFonts w:ascii="Calibri" w:hAnsi="Calibri" w:cs="Calibri"/>
        </w:rPr>
        <w:t>yangın söndürücü yerlerini ve acil çıkış yerlerini her katta yer alan acil çıkış planından mutlaka öğreni</w:t>
      </w:r>
      <w:r>
        <w:rPr>
          <w:rFonts w:ascii="Calibri" w:hAnsi="Calibri" w:cs="Calibri"/>
        </w:rPr>
        <w:t>lmeli.</w:t>
      </w:r>
    </w:p>
    <w:p w14:paraId="456E1164" w14:textId="77777777" w:rsidR="00A97238" w:rsidRPr="00990A95" w:rsidRDefault="00A97238" w:rsidP="00A97238">
      <w:pPr>
        <w:jc w:val="both"/>
        <w:rPr>
          <w:rFonts w:ascii="Calibri" w:hAnsi="Calibri" w:cs="Calibri"/>
        </w:rPr>
      </w:pPr>
      <w:r w:rsidRPr="00990A95">
        <w:rPr>
          <w:rFonts w:ascii="Calibri" w:hAnsi="Calibri" w:cs="Calibri"/>
        </w:rPr>
        <w:t>- Yürüme yollarında, çalışma alanının zemininde takılıp düşebilecek malzemeler bulundur</w:t>
      </w:r>
      <w:r>
        <w:rPr>
          <w:rFonts w:ascii="Calibri" w:hAnsi="Calibri" w:cs="Calibri"/>
        </w:rPr>
        <w:t>ulmamalı.</w:t>
      </w:r>
    </w:p>
    <w:p w14:paraId="2A9E0711" w14:textId="66832AAD" w:rsidR="00A97238" w:rsidRPr="00990A95" w:rsidRDefault="00A97238" w:rsidP="00A97238">
      <w:pPr>
        <w:jc w:val="both"/>
        <w:rPr>
          <w:rFonts w:ascii="Calibri" w:hAnsi="Calibri" w:cs="Calibri"/>
        </w:rPr>
      </w:pPr>
      <w:r w:rsidRPr="00990A95">
        <w:rPr>
          <w:rFonts w:ascii="Calibri" w:hAnsi="Calibri" w:cs="Calibri"/>
        </w:rPr>
        <w:t xml:space="preserve">- Çalışma alanınıza dair ya da genel çalışma alanında kendiniz </w:t>
      </w:r>
      <w:r w:rsidR="00BD64F3" w:rsidRPr="00990A95">
        <w:rPr>
          <w:rFonts w:ascii="Calibri" w:hAnsi="Calibri" w:cs="Calibri"/>
        </w:rPr>
        <w:t>ya da</w:t>
      </w:r>
      <w:r w:rsidRPr="00990A95">
        <w:rPr>
          <w:rFonts w:ascii="Calibri" w:hAnsi="Calibri" w:cs="Calibri"/>
        </w:rPr>
        <w:t xml:space="preserve"> çevrenizdekiler için gördüğünüz tehlikeli durumları birim sorumlu</w:t>
      </w:r>
      <w:r>
        <w:rPr>
          <w:rFonts w:ascii="Calibri" w:hAnsi="Calibri" w:cs="Calibri"/>
        </w:rPr>
        <w:t>s</w:t>
      </w:r>
      <w:r w:rsidRPr="00990A95">
        <w:rPr>
          <w:rFonts w:ascii="Calibri" w:hAnsi="Calibri" w:cs="Calibri"/>
        </w:rPr>
        <w:t>u</w:t>
      </w:r>
      <w:r>
        <w:rPr>
          <w:rFonts w:ascii="Calibri" w:hAnsi="Calibri" w:cs="Calibri"/>
        </w:rPr>
        <w:t>n</w:t>
      </w:r>
      <w:r w:rsidRPr="00990A95">
        <w:rPr>
          <w:rFonts w:ascii="Calibri" w:hAnsi="Calibri" w:cs="Calibri"/>
        </w:rPr>
        <w:t xml:space="preserve">a </w:t>
      </w:r>
      <w:r w:rsidR="002F7350" w:rsidRPr="00990A95">
        <w:rPr>
          <w:rFonts w:ascii="Calibri" w:hAnsi="Calibri" w:cs="Calibri"/>
        </w:rPr>
        <w:t>ve ilgili</w:t>
      </w:r>
      <w:r w:rsidRPr="00990A95">
        <w:rPr>
          <w:rFonts w:ascii="Calibri" w:hAnsi="Calibri" w:cs="Calibri"/>
        </w:rPr>
        <w:t xml:space="preserve"> birime bildiri</w:t>
      </w:r>
      <w:r>
        <w:rPr>
          <w:rFonts w:ascii="Calibri" w:hAnsi="Calibri" w:cs="Calibri"/>
        </w:rPr>
        <w:t>lmeli</w:t>
      </w:r>
      <w:r w:rsidRPr="00990A95">
        <w:rPr>
          <w:rFonts w:ascii="Calibri" w:hAnsi="Calibri" w:cs="Calibri"/>
        </w:rPr>
        <w:t>.</w:t>
      </w:r>
    </w:p>
    <w:p w14:paraId="0B81D392" w14:textId="77777777" w:rsidR="00A97238" w:rsidRPr="00990A95" w:rsidRDefault="00A97238" w:rsidP="00A97238">
      <w:pPr>
        <w:jc w:val="both"/>
        <w:rPr>
          <w:rFonts w:ascii="Calibri" w:hAnsi="Calibri" w:cs="Calibri"/>
        </w:rPr>
      </w:pPr>
      <w:r w:rsidRPr="00990A95">
        <w:rPr>
          <w:rFonts w:ascii="Calibri" w:hAnsi="Calibri" w:cs="Calibri"/>
        </w:rPr>
        <w:t>- Lavabo ve tuvaletlerin temizliği yapılırken kullanılan uyarı levhalarını dikkate alın</w:t>
      </w:r>
      <w:r>
        <w:rPr>
          <w:rFonts w:ascii="Calibri" w:hAnsi="Calibri" w:cs="Calibri"/>
        </w:rPr>
        <w:t>malı</w:t>
      </w:r>
      <w:r w:rsidRPr="00990A9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990A95">
        <w:rPr>
          <w:rFonts w:ascii="Calibri" w:hAnsi="Calibri" w:cs="Calibri"/>
        </w:rPr>
        <w:t>yerler ıslakken ya da temizlik yapılırken o kısımdaki lavabo ve tuvaletler kullan</w:t>
      </w:r>
      <w:r>
        <w:rPr>
          <w:rFonts w:ascii="Calibri" w:hAnsi="Calibri" w:cs="Calibri"/>
        </w:rPr>
        <w:t>ılmamalı.</w:t>
      </w:r>
    </w:p>
    <w:p w14:paraId="0E9E4AF4" w14:textId="77777777" w:rsidR="00A97238" w:rsidRPr="00990A95" w:rsidRDefault="00A97238" w:rsidP="00A97238">
      <w:pPr>
        <w:jc w:val="both"/>
        <w:rPr>
          <w:rFonts w:ascii="Calibri" w:hAnsi="Calibri" w:cs="Calibri"/>
        </w:rPr>
      </w:pPr>
      <w:r w:rsidRPr="00990A95">
        <w:rPr>
          <w:rFonts w:ascii="Calibri" w:hAnsi="Calibri" w:cs="Calibri"/>
        </w:rPr>
        <w:t>- Kullanılan eşya ve cihazlarda meydana gelen arızaları hemen arıza takip sistemi üzerinden teknik servise ileti</w:t>
      </w:r>
      <w:r>
        <w:rPr>
          <w:rFonts w:ascii="Calibri" w:hAnsi="Calibri" w:cs="Calibri"/>
        </w:rPr>
        <w:t>lmeli</w:t>
      </w:r>
      <w:r w:rsidRPr="00990A95">
        <w:rPr>
          <w:rFonts w:ascii="Calibri" w:hAnsi="Calibri" w:cs="Calibri"/>
        </w:rPr>
        <w:t>. Arızalı araç</w:t>
      </w:r>
      <w:r>
        <w:rPr>
          <w:rFonts w:ascii="Calibri" w:hAnsi="Calibri" w:cs="Calibri"/>
        </w:rPr>
        <w:t xml:space="preserve"> ve</w:t>
      </w:r>
      <w:r w:rsidRPr="00990A95">
        <w:rPr>
          <w:rFonts w:ascii="Calibri" w:hAnsi="Calibri" w:cs="Calibri"/>
        </w:rPr>
        <w:t xml:space="preserve"> gere</w:t>
      </w:r>
      <w:r>
        <w:rPr>
          <w:rFonts w:ascii="Calibri" w:hAnsi="Calibri" w:cs="Calibri"/>
        </w:rPr>
        <w:t>ç</w:t>
      </w:r>
      <w:r w:rsidRPr="00990A95">
        <w:rPr>
          <w:rFonts w:ascii="Calibri" w:hAnsi="Calibri" w:cs="Calibri"/>
        </w:rPr>
        <w:t xml:space="preserve"> onarımı yapılana kadar kullan</w:t>
      </w:r>
      <w:r>
        <w:rPr>
          <w:rFonts w:ascii="Calibri" w:hAnsi="Calibri" w:cs="Calibri"/>
        </w:rPr>
        <w:t>ılmamalı.</w:t>
      </w:r>
    </w:p>
    <w:p w14:paraId="69AE2DFB" w14:textId="77777777" w:rsidR="00A97238" w:rsidRPr="00990A95" w:rsidRDefault="00A97238" w:rsidP="00A97238">
      <w:pPr>
        <w:jc w:val="both"/>
        <w:rPr>
          <w:rFonts w:ascii="Calibri" w:hAnsi="Calibri" w:cs="Calibri"/>
        </w:rPr>
      </w:pPr>
      <w:r w:rsidRPr="00990A95">
        <w:rPr>
          <w:rFonts w:ascii="Calibri" w:hAnsi="Calibri" w:cs="Calibri"/>
        </w:rPr>
        <w:t>- Çalışma alanında oluşabilecek çöpler uygun atık kutularına atı</w:t>
      </w:r>
      <w:r>
        <w:rPr>
          <w:rFonts w:ascii="Calibri" w:hAnsi="Calibri" w:cs="Calibri"/>
        </w:rPr>
        <w:t>lmalı.</w:t>
      </w:r>
    </w:p>
    <w:p w14:paraId="5A26F0FD" w14:textId="77777777" w:rsidR="00A97238" w:rsidRPr="00990A95" w:rsidRDefault="00A97238" w:rsidP="00A97238">
      <w:pPr>
        <w:jc w:val="both"/>
        <w:rPr>
          <w:rFonts w:ascii="Calibri" w:hAnsi="Calibri" w:cs="Calibri"/>
        </w:rPr>
      </w:pPr>
      <w:r w:rsidRPr="00990A95">
        <w:rPr>
          <w:rFonts w:ascii="Calibri" w:hAnsi="Calibri" w:cs="Calibri"/>
        </w:rPr>
        <w:t>- Çalışma alanlarında yüksek sesle konuş</w:t>
      </w:r>
      <w:r>
        <w:rPr>
          <w:rFonts w:ascii="Calibri" w:hAnsi="Calibri" w:cs="Calibri"/>
        </w:rPr>
        <w:t>ulmamalı</w:t>
      </w:r>
      <w:r w:rsidRPr="00990A95">
        <w:rPr>
          <w:rFonts w:ascii="Calibri" w:hAnsi="Calibri" w:cs="Calibri"/>
        </w:rPr>
        <w:t>.</w:t>
      </w:r>
    </w:p>
    <w:p w14:paraId="30965EC8" w14:textId="77777777" w:rsidR="00DA14E2" w:rsidRDefault="00DA14E2" w:rsidP="009626D8">
      <w:pPr>
        <w:jc w:val="both"/>
      </w:pPr>
    </w:p>
    <w:sectPr w:rsidR="00DA14E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D81C7" w14:textId="77777777" w:rsidR="00F4291B" w:rsidRDefault="00F4291B" w:rsidP="00B065EC">
      <w:pPr>
        <w:spacing w:after="0" w:line="240" w:lineRule="auto"/>
      </w:pPr>
      <w:r>
        <w:separator/>
      </w:r>
    </w:p>
  </w:endnote>
  <w:endnote w:type="continuationSeparator" w:id="0">
    <w:p w14:paraId="2391A906" w14:textId="77777777" w:rsidR="00F4291B" w:rsidRDefault="00F4291B" w:rsidP="00B06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ECDAE" w14:textId="21102B57" w:rsidR="005E4354" w:rsidRDefault="005E4354" w:rsidP="00EB04A0">
    <w:pPr>
      <w:pBdr>
        <w:bottom w:val="single" w:sz="6" w:space="1" w:color="auto"/>
      </w:pBd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28"/>
      <w:gridCol w:w="1634"/>
    </w:tblGrid>
    <w:tr w:rsidR="00437065" w14:paraId="170E6D29" w14:textId="77777777" w:rsidTr="003B33CF">
      <w:tc>
        <w:tcPr>
          <w:tcW w:w="7428" w:type="dxa"/>
        </w:tcPr>
        <w:p w14:paraId="6EACE567" w14:textId="77777777" w:rsidR="00437065" w:rsidRDefault="00437065" w:rsidP="00EB04A0">
          <w:pPr>
            <w:tabs>
              <w:tab w:val="center" w:pos="4536"/>
            </w:tabs>
            <w:jc w:val="both"/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</w:pPr>
          <w:r w:rsidRPr="005E4354"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  <w:t>TOKAT GAZİOSMANPAŞA ÜNİVERSİTESİ İŞ SAĞLIĞI VE GÜVENLİĞİ KOORDİNATÖRLÜĞÜ</w:t>
          </w:r>
        </w:p>
        <w:p w14:paraId="56069F24" w14:textId="77777777" w:rsidR="00390088" w:rsidRDefault="00390088" w:rsidP="00390088">
          <w:pPr>
            <w:tabs>
              <w:tab w:val="center" w:pos="4536"/>
            </w:tabs>
            <w:jc w:val="both"/>
            <w:rPr>
              <w:rFonts w:ascii="Times New Roman" w:eastAsia="Calibri" w:hAnsi="Times New Roman" w:cs="Times New Roman"/>
              <w:iCs/>
              <w:color w:val="808080"/>
              <w:sz w:val="18"/>
              <w:szCs w:val="18"/>
              <w:lang w:eastAsia="tr-TR"/>
            </w:rPr>
          </w:pPr>
        </w:p>
        <w:p w14:paraId="3B16BB19" w14:textId="571400A4" w:rsidR="00390088" w:rsidRPr="00390088" w:rsidRDefault="00390088" w:rsidP="00EB04A0">
          <w:pPr>
            <w:tabs>
              <w:tab w:val="center" w:pos="4536"/>
            </w:tabs>
            <w:jc w:val="both"/>
            <w:rPr>
              <w:rFonts w:ascii="Times New Roman" w:eastAsia="Calibri" w:hAnsi="Times New Roman" w:cs="Times New Roman"/>
              <w:iCs/>
              <w:color w:val="808080"/>
              <w:sz w:val="18"/>
              <w:szCs w:val="18"/>
              <w:lang w:eastAsia="tr-TR"/>
            </w:rPr>
          </w:pPr>
          <w:r w:rsidRPr="005E4354">
            <w:rPr>
              <w:rFonts w:ascii="Times New Roman" w:eastAsia="Calibri" w:hAnsi="Times New Roman" w:cs="Times New Roman"/>
              <w:iCs/>
              <w:color w:val="808080"/>
              <w:sz w:val="18"/>
              <w:szCs w:val="18"/>
              <w:lang w:eastAsia="tr-TR"/>
            </w:rPr>
            <w:t>*</w:t>
          </w:r>
          <w:r w:rsidRPr="005E4354">
            <w:rPr>
              <w:rFonts w:ascii="Times New Roman" w:eastAsia="Times New Roman" w:hAnsi="Times New Roman" w:cs="Times New Roman"/>
              <w:iCs/>
              <w:color w:val="000000"/>
              <w:sz w:val="18"/>
              <w:szCs w:val="18"/>
              <w:lang w:eastAsia="tr-TR"/>
            </w:rPr>
            <w:t xml:space="preserve"> </w:t>
          </w:r>
          <w:r w:rsidRPr="005E4354">
            <w:rPr>
              <w:rFonts w:ascii="Times New Roman" w:eastAsia="Calibri" w:hAnsi="Times New Roman" w:cs="Times New Roman"/>
              <w:iCs/>
              <w:color w:val="808080"/>
              <w:sz w:val="18"/>
              <w:szCs w:val="18"/>
              <w:lang w:eastAsia="tr-TR"/>
            </w:rPr>
            <w:t>Tokat Gaziosmanpaşa Üniversitesi ilgili yönetmelik ve yönergeler gereğince hazırlanmıştır.</w:t>
          </w:r>
        </w:p>
      </w:tc>
      <w:tc>
        <w:tcPr>
          <w:tcW w:w="1634" w:type="dxa"/>
        </w:tcPr>
        <w:p w14:paraId="5771BAAF" w14:textId="62DBE4F8" w:rsidR="00437065" w:rsidRPr="00184D8A" w:rsidRDefault="00184D8A" w:rsidP="00437065">
          <w:pPr>
            <w:tabs>
              <w:tab w:val="center" w:pos="4536"/>
            </w:tabs>
            <w:jc w:val="right"/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</w:pPr>
          <w:r w:rsidRPr="00184D8A"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  <w:t>https://isg.gop.edu.tr</w:t>
          </w:r>
        </w:p>
        <w:p w14:paraId="5E2F2DF9" w14:textId="77777777" w:rsidR="00184D8A" w:rsidRDefault="00184D8A" w:rsidP="00437065">
          <w:pPr>
            <w:tabs>
              <w:tab w:val="center" w:pos="4536"/>
            </w:tabs>
            <w:jc w:val="right"/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</w:pPr>
          <w:r w:rsidRPr="00184D8A"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  <w:t>0 356 252 16 16</w:t>
          </w:r>
          <w:r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  <w:t xml:space="preserve"> </w:t>
          </w:r>
        </w:p>
        <w:p w14:paraId="72147D0E" w14:textId="51999686" w:rsidR="00390088" w:rsidRPr="00390088" w:rsidRDefault="00390088" w:rsidP="00437065">
          <w:pPr>
            <w:tabs>
              <w:tab w:val="center" w:pos="4536"/>
            </w:tabs>
            <w:jc w:val="right"/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</w:pPr>
          <w:r w:rsidRPr="00390088"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  <w:t>D: 2840</w:t>
          </w:r>
        </w:p>
      </w:tc>
    </w:tr>
    <w:tr w:rsidR="007B29CF" w14:paraId="03DFF2F0" w14:textId="77777777" w:rsidTr="003B33CF">
      <w:tc>
        <w:tcPr>
          <w:tcW w:w="9062" w:type="dxa"/>
          <w:gridSpan w:val="2"/>
        </w:tcPr>
        <w:p w14:paraId="0EA24FE6" w14:textId="64C9866E" w:rsidR="007B29CF" w:rsidRDefault="007B29CF" w:rsidP="00184D8A">
          <w:pPr>
            <w:tabs>
              <w:tab w:val="center" w:pos="4536"/>
            </w:tabs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</w:pPr>
          <w:r w:rsidRPr="005E4354">
            <w:rPr>
              <w:rFonts w:ascii="Times New Roman" w:eastAsia="Calibri" w:hAnsi="Times New Roman" w:cs="Times New Roman"/>
              <w:iCs/>
              <w:color w:val="FF0000"/>
              <w:sz w:val="18"/>
              <w:szCs w:val="16"/>
              <w:lang w:eastAsia="tr-TR"/>
            </w:rPr>
            <w:t xml:space="preserve">Bu dokümanın basılı hali kontrolsüz </w:t>
          </w:r>
          <w:proofErr w:type="gramStart"/>
          <w:r w:rsidRPr="005E4354">
            <w:rPr>
              <w:rFonts w:ascii="Times New Roman" w:eastAsia="Calibri" w:hAnsi="Times New Roman" w:cs="Times New Roman"/>
              <w:iCs/>
              <w:color w:val="FF0000"/>
              <w:sz w:val="18"/>
              <w:szCs w:val="16"/>
              <w:lang w:eastAsia="tr-TR"/>
            </w:rPr>
            <w:t>doküman</w:t>
          </w:r>
          <w:proofErr w:type="gramEnd"/>
          <w:r w:rsidRPr="005E4354">
            <w:rPr>
              <w:rFonts w:ascii="Times New Roman" w:eastAsia="Calibri" w:hAnsi="Times New Roman" w:cs="Times New Roman"/>
              <w:iCs/>
              <w:color w:val="FF0000"/>
              <w:sz w:val="18"/>
              <w:szCs w:val="16"/>
              <w:lang w:eastAsia="tr-TR"/>
            </w:rPr>
            <w:t xml:space="preserve"> kabul edilmektedir. Lütfen web sitesinden en son versiyonuna ulaşınız</w:t>
          </w:r>
          <w:r>
            <w:rPr>
              <w:rFonts w:ascii="Times New Roman" w:eastAsia="Calibri" w:hAnsi="Times New Roman" w:cs="Times New Roman"/>
              <w:iCs/>
              <w:color w:val="FF0000"/>
              <w:sz w:val="18"/>
              <w:szCs w:val="16"/>
              <w:lang w:eastAsia="tr-TR"/>
            </w:rPr>
            <w:t>.</w:t>
          </w:r>
          <w:r w:rsidRPr="005E4354">
            <w:rPr>
              <w:rFonts w:ascii="Calibri" w:eastAsia="Calibri" w:hAnsi="Calibri" w:cs="Times New Roman"/>
              <w:sz w:val="20"/>
              <w:szCs w:val="20"/>
              <w:lang w:eastAsia="tr-TR"/>
            </w:rPr>
            <w:t xml:space="preserve"> </w:t>
          </w:r>
        </w:p>
      </w:tc>
    </w:tr>
  </w:tbl>
  <w:p w14:paraId="1BB53854" w14:textId="77777777" w:rsidR="00437065" w:rsidRPr="005E4354" w:rsidRDefault="00437065" w:rsidP="00EB04A0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b/>
        <w:bCs/>
        <w:iCs/>
        <w:color w:val="808080"/>
        <w:sz w:val="16"/>
        <w:szCs w:val="16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B36F2" w14:textId="77777777" w:rsidR="00F4291B" w:rsidRDefault="00F4291B" w:rsidP="00B065EC">
      <w:pPr>
        <w:spacing w:after="0" w:line="240" w:lineRule="auto"/>
      </w:pPr>
      <w:r>
        <w:separator/>
      </w:r>
    </w:p>
  </w:footnote>
  <w:footnote w:type="continuationSeparator" w:id="0">
    <w:p w14:paraId="04755F06" w14:textId="77777777" w:rsidR="00F4291B" w:rsidRDefault="00F4291B" w:rsidP="00B06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B065EC" w:rsidRPr="00B065EC" w14:paraId="5D07C888" w14:textId="77777777" w:rsidTr="00C1531D">
      <w:trPr>
        <w:trHeight w:val="272"/>
      </w:trPr>
      <w:tc>
        <w:tcPr>
          <w:tcW w:w="1716" w:type="dxa"/>
          <w:vMerge w:val="restart"/>
          <w:vAlign w:val="center"/>
        </w:tcPr>
        <w:p w14:paraId="46EB3C9D" w14:textId="77777777" w:rsidR="00B065EC" w:rsidRPr="00B065EC" w:rsidRDefault="00B065EC" w:rsidP="00B065EC">
          <w:pPr>
            <w:spacing w:before="60"/>
            <w:jc w:val="center"/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Century Gothic" w:eastAsia="Century Gothic" w:hAnsi="Century Gothic" w:cs="Times New Roman"/>
              <w:noProof/>
              <w:color w:val="000000"/>
              <w:sz w:val="20"/>
              <w:szCs w:val="20"/>
              <w:lang w:eastAsia="tr-TR"/>
            </w:rPr>
            <w:drawing>
              <wp:inline distT="0" distB="0" distL="0" distR="0" wp14:anchorId="70BE0330" wp14:editId="448D38FB">
                <wp:extent cx="952500" cy="944242"/>
                <wp:effectExtent l="0" t="0" r="0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432"/>
          </w:tblGrid>
          <w:tr w:rsidR="000811F7" w14:paraId="3F24BBD7" w14:textId="77777777" w:rsidTr="00516447">
            <w:trPr>
              <w:trHeight w:val="759"/>
            </w:trPr>
            <w:tc>
              <w:tcPr>
                <w:tcW w:w="4432" w:type="dxa"/>
              </w:tcPr>
              <w:p w14:paraId="7FADC8D3" w14:textId="77777777" w:rsidR="000811F7" w:rsidRPr="002C7E1A" w:rsidRDefault="000811F7" w:rsidP="00A97238">
                <w:pPr>
                  <w:framePr w:hSpace="141" w:wrap="around" w:hAnchor="margin" w:xAlign="center" w:y="-1140"/>
                  <w:jc w:val="center"/>
                  <w:rPr>
                    <w:rFonts w:ascii="Times New Roman" w:eastAsia="Century Gothic" w:hAnsi="Times New Roman" w:cs="Times New Roman"/>
                    <w:b/>
                    <w:color w:val="000000"/>
                    <w:sz w:val="18"/>
                    <w:szCs w:val="20"/>
                    <w:lang w:eastAsia="tr-TR"/>
                  </w:rPr>
                </w:pPr>
                <w:r w:rsidRPr="002C7E1A">
                  <w:rPr>
                    <w:rFonts w:ascii="Times New Roman" w:eastAsia="Century Gothic" w:hAnsi="Times New Roman" w:cs="Times New Roman"/>
                    <w:b/>
                    <w:color w:val="000000"/>
                    <w:sz w:val="18"/>
                    <w:szCs w:val="20"/>
                    <w:lang w:eastAsia="tr-TR"/>
                  </w:rPr>
                  <w:t>T.C. TOKAT GAZİOSMANPAŞA ÜNİVERSİTESİ</w:t>
                </w:r>
              </w:p>
              <w:p w14:paraId="72764AE9" w14:textId="0134F90E" w:rsidR="000811F7" w:rsidRPr="00AB689F" w:rsidRDefault="000811F7" w:rsidP="00A97238">
                <w:pPr>
                  <w:framePr w:hSpace="141" w:wrap="around" w:hAnchor="margin" w:xAlign="center" w:y="-1140"/>
                  <w:jc w:val="center"/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</w:pPr>
                <w:r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  <w:t>İŞ SAĞLIĞI VE GÜVENLİĞİ KOORDİNATÖRLÜĞÜ</w:t>
                </w:r>
              </w:p>
            </w:tc>
          </w:tr>
          <w:tr w:rsidR="000811F7" w14:paraId="5F6CB312" w14:textId="77777777" w:rsidTr="00516447">
            <w:trPr>
              <w:trHeight w:val="759"/>
            </w:trPr>
            <w:tc>
              <w:tcPr>
                <w:tcW w:w="4432" w:type="dxa"/>
                <w:vAlign w:val="center"/>
              </w:tcPr>
              <w:p w14:paraId="291E1C08" w14:textId="77777777" w:rsidR="00A97238" w:rsidRDefault="00A97238" w:rsidP="00A97238">
                <w:pPr>
                  <w:framePr w:hSpace="141" w:wrap="around" w:hAnchor="margin" w:xAlign="center" w:y="-1140"/>
                  <w:jc w:val="center"/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</w:pPr>
                <w:r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  <w:t xml:space="preserve">Ofis Çalışma Alanlarında </w:t>
                </w:r>
              </w:p>
              <w:p w14:paraId="7F46EFDB" w14:textId="07C1992E" w:rsidR="00FF22A5" w:rsidRDefault="00A97238" w:rsidP="00A97238">
                <w:pPr>
                  <w:framePr w:hSpace="141" w:wrap="around" w:hAnchor="margin" w:xAlign="center" w:y="-1140"/>
                  <w:jc w:val="center"/>
                  <w:rPr>
                    <w:rFonts w:ascii="Century Gothic" w:eastAsia="Century Gothic" w:hAnsi="Century Gothic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  <w:t>İş Güvenliği</w:t>
                </w:r>
                <w:r w:rsidR="00FF22A5"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  <w:t xml:space="preserve"> Talimatı</w:t>
                </w:r>
              </w:p>
            </w:tc>
          </w:tr>
        </w:tbl>
        <w:p w14:paraId="5CCEEEB4" w14:textId="4034C81C" w:rsidR="000811F7" w:rsidRPr="00B065EC" w:rsidRDefault="000811F7" w:rsidP="0058183B">
          <w:pPr>
            <w:jc w:val="center"/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09A85765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Doküman No</w:t>
          </w:r>
        </w:p>
      </w:tc>
      <w:tc>
        <w:tcPr>
          <w:tcW w:w="1871" w:type="dxa"/>
        </w:tcPr>
        <w:p w14:paraId="1A2D75AA" w14:textId="0C6E0DC7" w:rsidR="00B065EC" w:rsidRPr="00B065EC" w:rsidRDefault="001A2153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İSG</w:t>
          </w:r>
          <w:r w:rsidR="00B065EC"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.</w:t>
          </w:r>
          <w:r w:rsidR="00FF22A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TLM</w:t>
          </w:r>
          <w:r w:rsidR="00B065EC"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.</w:t>
          </w:r>
          <w:r w:rsidR="00FF22A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0</w:t>
          </w:r>
          <w:r w:rsidR="00C33829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3</w:t>
          </w:r>
        </w:p>
      </w:tc>
    </w:tr>
    <w:tr w:rsidR="00B065EC" w:rsidRPr="00B065EC" w14:paraId="0E6A0EB7" w14:textId="77777777" w:rsidTr="00C1531D">
      <w:trPr>
        <w:trHeight w:val="272"/>
      </w:trPr>
      <w:tc>
        <w:tcPr>
          <w:tcW w:w="1716" w:type="dxa"/>
          <w:vMerge/>
        </w:tcPr>
        <w:p w14:paraId="0EA4F814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69CDD59B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188879F2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İlk Yayın Tarihi</w:t>
          </w:r>
        </w:p>
      </w:tc>
      <w:tc>
        <w:tcPr>
          <w:tcW w:w="1871" w:type="dxa"/>
        </w:tcPr>
        <w:p w14:paraId="46BAFC33" w14:textId="7BA19AA9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2</w:t>
          </w:r>
          <w:r w:rsidR="00664B99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3</w:t>
          </w:r>
          <w:r w:rsidRPr="00B065EC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.</w:t>
          </w:r>
          <w:r w:rsidR="00664B99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10</w:t>
          </w:r>
          <w:r w:rsidRPr="00B065EC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.202</w:t>
          </w:r>
          <w:r w:rsidR="001A215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5</w:t>
          </w:r>
        </w:p>
      </w:tc>
    </w:tr>
    <w:tr w:rsidR="00B065EC" w:rsidRPr="00B065EC" w14:paraId="66397E57" w14:textId="77777777" w:rsidTr="00C1531D">
      <w:trPr>
        <w:trHeight w:val="286"/>
      </w:trPr>
      <w:tc>
        <w:tcPr>
          <w:tcW w:w="1716" w:type="dxa"/>
          <w:vMerge/>
        </w:tcPr>
        <w:p w14:paraId="15C34253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7ED41455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291D0B33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Revizyon Tarihi</w:t>
          </w:r>
        </w:p>
      </w:tc>
      <w:tc>
        <w:tcPr>
          <w:tcW w:w="1871" w:type="dxa"/>
        </w:tcPr>
        <w:p w14:paraId="5A4362FE" w14:textId="3A1366C0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</w:p>
      </w:tc>
    </w:tr>
    <w:tr w:rsidR="00B065EC" w:rsidRPr="00B065EC" w14:paraId="1F94700F" w14:textId="77777777" w:rsidTr="00C1531D">
      <w:trPr>
        <w:trHeight w:val="286"/>
      </w:trPr>
      <w:tc>
        <w:tcPr>
          <w:tcW w:w="1716" w:type="dxa"/>
          <w:vMerge/>
        </w:tcPr>
        <w:p w14:paraId="46B0C82A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06FBD711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0676588F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Revizyon No</w:t>
          </w:r>
        </w:p>
      </w:tc>
      <w:tc>
        <w:tcPr>
          <w:tcW w:w="1871" w:type="dxa"/>
        </w:tcPr>
        <w:p w14:paraId="05300DF7" w14:textId="2B4018B8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</w:p>
      </w:tc>
    </w:tr>
    <w:tr w:rsidR="00B065EC" w:rsidRPr="00B065EC" w14:paraId="44683C42" w14:textId="77777777" w:rsidTr="00C1531D">
      <w:trPr>
        <w:trHeight w:val="272"/>
      </w:trPr>
      <w:tc>
        <w:tcPr>
          <w:tcW w:w="1716" w:type="dxa"/>
          <w:vMerge/>
        </w:tcPr>
        <w:p w14:paraId="1C9BB330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1C35F3B5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5CD3343A" w14:textId="77777777" w:rsidR="00B065EC" w:rsidRPr="00B065EC" w:rsidRDefault="00B065EC" w:rsidP="005D223C">
          <w:pPr>
            <w:spacing w:before="120"/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Sayfa No</w:t>
          </w:r>
        </w:p>
      </w:tc>
      <w:tc>
        <w:tcPr>
          <w:tcW w:w="1871" w:type="dxa"/>
        </w:tcPr>
        <w:p w14:paraId="2D878E3B" w14:textId="76005368" w:rsidR="00813102" w:rsidRPr="00B065EC" w:rsidRDefault="004B0705" w:rsidP="005D223C">
          <w:pPr>
            <w:spacing w:before="120"/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 xml:space="preserve"> </w:t>
          </w: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fldChar w:fldCharType="begin"/>
          </w: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instrText>PAGE    \* MERGEFORMAT</w:instrText>
          </w: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fldChar w:fldCharType="separate"/>
          </w: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1</w:t>
          </w: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fldChar w:fldCharType="end"/>
          </w:r>
          <w: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/</w:t>
          </w:r>
          <w:r w:rsidR="00885D82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2</w:t>
          </w:r>
        </w:p>
      </w:tc>
    </w:tr>
  </w:tbl>
  <w:p w14:paraId="6DDC8D1C" w14:textId="77777777" w:rsidR="00B065EC" w:rsidRDefault="00B065E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16469"/>
    <w:multiLevelType w:val="hybridMultilevel"/>
    <w:tmpl w:val="6F4082E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47ACF"/>
    <w:multiLevelType w:val="hybridMultilevel"/>
    <w:tmpl w:val="46D6D0F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F6C6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3240E"/>
    <w:multiLevelType w:val="hybridMultilevel"/>
    <w:tmpl w:val="EFF672F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660C1"/>
    <w:multiLevelType w:val="hybridMultilevel"/>
    <w:tmpl w:val="FD22BCC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234F3"/>
    <w:multiLevelType w:val="hybridMultilevel"/>
    <w:tmpl w:val="4606C61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3C07E2"/>
    <w:multiLevelType w:val="hybridMultilevel"/>
    <w:tmpl w:val="3E64DB5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50AFB"/>
    <w:multiLevelType w:val="hybridMultilevel"/>
    <w:tmpl w:val="387A04B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55D5D"/>
    <w:multiLevelType w:val="hybridMultilevel"/>
    <w:tmpl w:val="E744D4B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945C0"/>
    <w:multiLevelType w:val="hybridMultilevel"/>
    <w:tmpl w:val="3580E22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FB09F5"/>
    <w:multiLevelType w:val="hybridMultilevel"/>
    <w:tmpl w:val="9146A37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B4C0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9A3D56"/>
    <w:multiLevelType w:val="multilevel"/>
    <w:tmpl w:val="D91214A8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C9D05BF"/>
    <w:multiLevelType w:val="hybridMultilevel"/>
    <w:tmpl w:val="561266E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0462C"/>
    <w:multiLevelType w:val="hybridMultilevel"/>
    <w:tmpl w:val="D62AC236"/>
    <w:lvl w:ilvl="0" w:tplc="041F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4AD87918"/>
    <w:multiLevelType w:val="hybridMultilevel"/>
    <w:tmpl w:val="B9347AA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F828D5"/>
    <w:multiLevelType w:val="multilevel"/>
    <w:tmpl w:val="D91214A8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0B37CB"/>
    <w:multiLevelType w:val="hybridMultilevel"/>
    <w:tmpl w:val="08969DE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CA5315"/>
    <w:multiLevelType w:val="hybridMultilevel"/>
    <w:tmpl w:val="D8D863D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C54A8"/>
    <w:multiLevelType w:val="hybridMultilevel"/>
    <w:tmpl w:val="BA8E799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43D94"/>
    <w:multiLevelType w:val="multilevel"/>
    <w:tmpl w:val="836AE31E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44B2B64"/>
    <w:multiLevelType w:val="multilevel"/>
    <w:tmpl w:val="04C0A69C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6A30EFC"/>
    <w:multiLevelType w:val="hybridMultilevel"/>
    <w:tmpl w:val="CD4EDC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1661798">
    <w:abstractNumId w:val="10"/>
  </w:num>
  <w:num w:numId="2" w16cid:durableId="1437673164">
    <w:abstractNumId w:val="5"/>
  </w:num>
  <w:num w:numId="3" w16cid:durableId="281109430">
    <w:abstractNumId w:val="3"/>
  </w:num>
  <w:num w:numId="4" w16cid:durableId="847871005">
    <w:abstractNumId w:val="11"/>
  </w:num>
  <w:num w:numId="5" w16cid:durableId="368720548">
    <w:abstractNumId w:val="16"/>
  </w:num>
  <w:num w:numId="6" w16cid:durableId="2128355355">
    <w:abstractNumId w:val="18"/>
  </w:num>
  <w:num w:numId="7" w16cid:durableId="712461379">
    <w:abstractNumId w:val="19"/>
  </w:num>
  <w:num w:numId="8" w16cid:durableId="2127774843">
    <w:abstractNumId w:val="14"/>
  </w:num>
  <w:num w:numId="9" w16cid:durableId="183715066">
    <w:abstractNumId w:val="17"/>
  </w:num>
  <w:num w:numId="10" w16cid:durableId="1321156966">
    <w:abstractNumId w:val="0"/>
  </w:num>
  <w:num w:numId="11" w16cid:durableId="1842308213">
    <w:abstractNumId w:val="6"/>
  </w:num>
  <w:num w:numId="12" w16cid:durableId="417293372">
    <w:abstractNumId w:val="7"/>
  </w:num>
  <w:num w:numId="13" w16cid:durableId="548302413">
    <w:abstractNumId w:val="1"/>
  </w:num>
  <w:num w:numId="14" w16cid:durableId="1323390341">
    <w:abstractNumId w:val="9"/>
  </w:num>
  <w:num w:numId="15" w16cid:durableId="1289432307">
    <w:abstractNumId w:val="2"/>
  </w:num>
  <w:num w:numId="16" w16cid:durableId="256909358">
    <w:abstractNumId w:val="13"/>
  </w:num>
  <w:num w:numId="17" w16cid:durableId="1000548798">
    <w:abstractNumId w:val="4"/>
  </w:num>
  <w:num w:numId="18" w16cid:durableId="214777701">
    <w:abstractNumId w:val="12"/>
  </w:num>
  <w:num w:numId="19" w16cid:durableId="1352031934">
    <w:abstractNumId w:val="20"/>
  </w:num>
  <w:num w:numId="20" w16cid:durableId="1457605729">
    <w:abstractNumId w:val="15"/>
  </w:num>
  <w:num w:numId="21" w16cid:durableId="14739880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5EC"/>
    <w:rsid w:val="00026654"/>
    <w:rsid w:val="00041269"/>
    <w:rsid w:val="000811F7"/>
    <w:rsid w:val="000C318B"/>
    <w:rsid w:val="000F33E5"/>
    <w:rsid w:val="00164900"/>
    <w:rsid w:val="00184D8A"/>
    <w:rsid w:val="001A2153"/>
    <w:rsid w:val="001A62EB"/>
    <w:rsid w:val="001E6C15"/>
    <w:rsid w:val="00247925"/>
    <w:rsid w:val="002C7E1A"/>
    <w:rsid w:val="002E08AA"/>
    <w:rsid w:val="002F7350"/>
    <w:rsid w:val="00306B0C"/>
    <w:rsid w:val="003413A1"/>
    <w:rsid w:val="00346D50"/>
    <w:rsid w:val="00354366"/>
    <w:rsid w:val="003865D0"/>
    <w:rsid w:val="00390088"/>
    <w:rsid w:val="0039050C"/>
    <w:rsid w:val="0039590F"/>
    <w:rsid w:val="003B33CF"/>
    <w:rsid w:val="003B4D20"/>
    <w:rsid w:val="003F1627"/>
    <w:rsid w:val="00437065"/>
    <w:rsid w:val="00457DAA"/>
    <w:rsid w:val="004B0705"/>
    <w:rsid w:val="00516447"/>
    <w:rsid w:val="00544103"/>
    <w:rsid w:val="0057302F"/>
    <w:rsid w:val="0058183B"/>
    <w:rsid w:val="00583CB8"/>
    <w:rsid w:val="005865F6"/>
    <w:rsid w:val="005A0715"/>
    <w:rsid w:val="005A4BE2"/>
    <w:rsid w:val="005D0C24"/>
    <w:rsid w:val="005D223C"/>
    <w:rsid w:val="005E4354"/>
    <w:rsid w:val="005F1CB6"/>
    <w:rsid w:val="006217B2"/>
    <w:rsid w:val="0066179B"/>
    <w:rsid w:val="00664B99"/>
    <w:rsid w:val="006C1E84"/>
    <w:rsid w:val="007B29CF"/>
    <w:rsid w:val="00813102"/>
    <w:rsid w:val="0082026F"/>
    <w:rsid w:val="008539EC"/>
    <w:rsid w:val="00885D82"/>
    <w:rsid w:val="008C6C56"/>
    <w:rsid w:val="008F32CE"/>
    <w:rsid w:val="009210B5"/>
    <w:rsid w:val="00932D3A"/>
    <w:rsid w:val="009543BF"/>
    <w:rsid w:val="009626D8"/>
    <w:rsid w:val="009E6548"/>
    <w:rsid w:val="00A97238"/>
    <w:rsid w:val="00A97437"/>
    <w:rsid w:val="00AA4A3B"/>
    <w:rsid w:val="00AB689F"/>
    <w:rsid w:val="00AE2BF9"/>
    <w:rsid w:val="00AF5C67"/>
    <w:rsid w:val="00B04599"/>
    <w:rsid w:val="00B065EC"/>
    <w:rsid w:val="00BD49A6"/>
    <w:rsid w:val="00BD64F3"/>
    <w:rsid w:val="00BE6022"/>
    <w:rsid w:val="00C33829"/>
    <w:rsid w:val="00CC00BD"/>
    <w:rsid w:val="00CD0F15"/>
    <w:rsid w:val="00D13CAE"/>
    <w:rsid w:val="00DA14E2"/>
    <w:rsid w:val="00DC6A10"/>
    <w:rsid w:val="00DC7E12"/>
    <w:rsid w:val="00E7034A"/>
    <w:rsid w:val="00E733FE"/>
    <w:rsid w:val="00E85626"/>
    <w:rsid w:val="00E93F69"/>
    <w:rsid w:val="00EB04A0"/>
    <w:rsid w:val="00EE53CA"/>
    <w:rsid w:val="00F30AEF"/>
    <w:rsid w:val="00F4291B"/>
    <w:rsid w:val="00F52057"/>
    <w:rsid w:val="00FA4C0B"/>
    <w:rsid w:val="00FF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8F63B"/>
  <w15:chartTrackingRefBased/>
  <w15:docId w15:val="{773A3ECC-4D52-4F90-9D43-5120EB38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06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65EC"/>
  </w:style>
  <w:style w:type="paragraph" w:styleId="AltBilgi">
    <w:name w:val="footer"/>
    <w:basedOn w:val="Normal"/>
    <w:link w:val="AltBilgiChar"/>
    <w:uiPriority w:val="99"/>
    <w:unhideWhenUsed/>
    <w:rsid w:val="00B06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65EC"/>
  </w:style>
  <w:style w:type="table" w:styleId="TabloKlavuzu">
    <w:name w:val="Table Grid"/>
    <w:basedOn w:val="NormalTablo"/>
    <w:uiPriority w:val="39"/>
    <w:rsid w:val="00B0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84D8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84D8A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EE5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5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Engin Karaarslan</cp:lastModifiedBy>
  <cp:revision>33</cp:revision>
  <dcterms:created xsi:type="dcterms:W3CDTF">2025-09-12T11:28:00Z</dcterms:created>
  <dcterms:modified xsi:type="dcterms:W3CDTF">2025-10-23T07:11:00Z</dcterms:modified>
</cp:coreProperties>
</file>